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1B86" w14:textId="4A74D17A" w:rsidR="00B33BBE" w:rsidRPr="003063AB" w:rsidRDefault="007F241F" w:rsidP="007F241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063AB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โครงการสอนวิทยาลัยเทคนิคเชียงราย</w:t>
      </w:r>
    </w:p>
    <w:p w14:paraId="330F1B82" w14:textId="77777777" w:rsidR="007F241F" w:rsidRPr="003063A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AC7044D" w14:textId="77777777" w:rsidR="006F612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ประจำภาคการศึกษา</w:t>
      </w:r>
      <w:r w:rsidRPr="003063AB">
        <w:rPr>
          <w:rFonts w:ascii="TH SarabunIT๙" w:hAnsi="TH SarabunIT๙" w:cs="TH SarabunIT๙"/>
          <w:sz w:val="32"/>
          <w:szCs w:val="32"/>
        </w:rPr>
        <w:tab/>
      </w:r>
      <w:r w:rsidR="0072780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063AB">
        <w:rPr>
          <w:rFonts w:ascii="TH SarabunIT๙" w:hAnsi="TH SarabunIT๙" w:cs="TH SarabunIT๙"/>
          <w:sz w:val="32"/>
          <w:szCs w:val="32"/>
        </w:rPr>
        <w:tab/>
      </w:r>
      <w:r w:rsidRPr="003063AB">
        <w:rPr>
          <w:rFonts w:ascii="TH SarabunIT๙" w:hAnsi="TH SarabunIT๙" w:cs="TH SarabunIT๙"/>
          <w:sz w:val="32"/>
          <w:szCs w:val="32"/>
          <w:cs/>
        </w:rPr>
        <w:t>ปีการศึกษา</w:t>
      </w:r>
      <w:r w:rsidR="003E697E" w:rsidRPr="003063AB">
        <w:rPr>
          <w:rFonts w:ascii="TH SarabunIT๙" w:hAnsi="TH SarabunIT๙" w:cs="TH SarabunIT๙"/>
          <w:sz w:val="32"/>
          <w:szCs w:val="32"/>
          <w:cs/>
        </w:rPr>
        <w:tab/>
        <w:t>256</w:t>
      </w:r>
      <w:r w:rsidR="0018253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F612B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5280979" w14:textId="2EF226CB" w:rsidR="00C270D5" w:rsidRDefault="007F241F" w:rsidP="00EF763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="003E697E"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ประกาศนียบัตรวิชาชีพ</w:t>
      </w:r>
      <w:r w:rsidR="009839DD"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ชั้นสูง ( ปวส.)</w:t>
      </w:r>
    </w:p>
    <w:p w14:paraId="06A0F554" w14:textId="5DC2CC64" w:rsidR="007F241F" w:rsidRPr="00C270D5" w:rsidRDefault="007F241F" w:rsidP="00EF763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สาขาวิชา</w:t>
      </w:r>
      <w:r w:rsidR="009839DD" w:rsidRPr="003063AB">
        <w:rPr>
          <w:rFonts w:ascii="TH SarabunIT๙" w:hAnsi="TH SarabunIT๙" w:cs="TH SarabunIT๙"/>
          <w:sz w:val="32"/>
          <w:szCs w:val="32"/>
          <w:cs/>
        </w:rPr>
        <w:t xml:space="preserve"> เทคนิคอุตสาหกรรม</w:t>
      </w:r>
    </w:p>
    <w:p w14:paraId="08CD2033" w14:textId="71A66CE6" w:rsidR="007F241F" w:rsidRPr="003063A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ชื่อผู้สอน</w:t>
      </w:r>
      <w:r w:rsidRPr="003063AB">
        <w:rPr>
          <w:rFonts w:ascii="TH SarabunIT๙" w:hAnsi="TH SarabunIT๙" w:cs="TH SarabunIT๙"/>
          <w:sz w:val="32"/>
          <w:szCs w:val="32"/>
          <w:cs/>
        </w:rPr>
        <w:t xml:space="preserve"> นายเสกสรรค์ คำวงษา</w:t>
      </w:r>
    </w:p>
    <w:p w14:paraId="2F743871" w14:textId="48B4E476" w:rsidR="007F241F" w:rsidRPr="00C270D5" w:rsidRDefault="007F241F" w:rsidP="00EF763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รายละเอียดวิชาที่สอน</w:t>
      </w:r>
    </w:p>
    <w:p w14:paraId="2AB224B5" w14:textId="0AEB56FF" w:rsidR="0018253B" w:rsidRPr="0018253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 xml:space="preserve">   รหัสวิชา</w:t>
      </w:r>
      <w:r w:rsidR="009839DD" w:rsidRPr="003063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7807" w:rsidRPr="00727807">
        <w:rPr>
          <w:rFonts w:ascii="TH SarabunIT๙" w:hAnsi="TH SarabunIT๙" w:cs="TH SarabunIT๙"/>
          <w:sz w:val="32"/>
          <w:szCs w:val="32"/>
          <w:cs/>
        </w:rPr>
        <w:t xml:space="preserve">30111-2004 </w:t>
      </w:r>
    </w:p>
    <w:p w14:paraId="01751E60" w14:textId="23F3FD4E" w:rsidR="00727807" w:rsidRPr="00727807" w:rsidRDefault="0018253B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063AB">
        <w:rPr>
          <w:rFonts w:ascii="TH SarabunIT๙" w:hAnsi="TH SarabunIT๙" w:cs="TH SarabunIT๙"/>
          <w:sz w:val="32"/>
          <w:szCs w:val="32"/>
          <w:cs/>
        </w:rPr>
        <w:t>ชื่อวิชา</w:t>
      </w:r>
      <w:r w:rsidRPr="0018253B">
        <w:rPr>
          <w:rFonts w:ascii="TH SarabunIT๙" w:hAnsi="TH SarabunIT๙" w:cs="TH SarabunIT๙"/>
          <w:sz w:val="32"/>
          <w:szCs w:val="32"/>
        </w:rPr>
        <w:tab/>
      </w:r>
      <w:r w:rsidR="00727807" w:rsidRPr="00727807">
        <w:rPr>
          <w:rFonts w:ascii="TH SarabunIT๙" w:hAnsi="TH SarabunIT๙" w:cs="TH SarabunIT๙"/>
          <w:sz w:val="32"/>
          <w:szCs w:val="32"/>
          <w:cs/>
        </w:rPr>
        <w:t xml:space="preserve">เทคนิคการบำรุงรักษาทวีผลโดยทุกคนมีส่วนร่วม </w:t>
      </w:r>
    </w:p>
    <w:p w14:paraId="5C08B16F" w14:textId="62496995" w:rsidR="007F241F" w:rsidRPr="003063AB" w:rsidRDefault="00727807" w:rsidP="00EF7637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27807">
        <w:rPr>
          <w:rFonts w:ascii="TH SarabunIT๙" w:hAnsi="TH SarabunIT๙" w:cs="TH SarabunIT๙"/>
          <w:sz w:val="32"/>
          <w:szCs w:val="32"/>
        </w:rPr>
        <w:t>Total Productive Maintenance Technique</w:t>
      </w:r>
    </w:p>
    <w:p w14:paraId="59D4EEEE" w14:textId="63AAF2B7" w:rsidR="007F241F" w:rsidRPr="003063A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 xml:space="preserve">   จำนวนหน่วยกิต</w:t>
      </w:r>
      <w:r w:rsidRPr="003063AB">
        <w:rPr>
          <w:rFonts w:ascii="TH SarabunIT๙" w:hAnsi="TH SarabunIT๙" w:cs="TH SarabunIT๙"/>
          <w:sz w:val="32"/>
          <w:szCs w:val="32"/>
        </w:rPr>
        <w:t xml:space="preserve"> </w:t>
      </w:r>
      <w:r w:rsidR="0072780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063AB">
        <w:rPr>
          <w:rFonts w:ascii="TH SarabunIT๙" w:hAnsi="TH SarabunIT๙" w:cs="TH SarabunIT๙"/>
          <w:sz w:val="32"/>
          <w:szCs w:val="32"/>
        </w:rPr>
        <w:t xml:space="preserve"> </w:t>
      </w:r>
      <w:r w:rsidRPr="003063AB">
        <w:rPr>
          <w:rFonts w:ascii="TH SarabunIT๙" w:hAnsi="TH SarabunIT๙" w:cs="TH SarabunIT๙"/>
          <w:sz w:val="32"/>
          <w:szCs w:val="32"/>
          <w:cs/>
        </w:rPr>
        <w:t>หน่วยกิต</w:t>
      </w:r>
    </w:p>
    <w:p w14:paraId="00F26295" w14:textId="131458F1" w:rsidR="007F241F" w:rsidRPr="003063A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 xml:space="preserve">   ลักษณะกระบวนวิชา  </w:t>
      </w:r>
      <w:r w:rsidRPr="003063AB">
        <w:rPr>
          <w:rFonts w:ascii="TH SarabunIT๙" w:hAnsi="TH SarabunIT๙" w:cs="TH SarabunIT๙"/>
          <w:sz w:val="32"/>
          <w:szCs w:val="32"/>
        </w:rPr>
        <w:t xml:space="preserve"> ( </w:t>
      </w:r>
      <w:r w:rsidR="00D4048D" w:rsidRPr="003063AB">
        <w:rPr>
          <w:rFonts w:ascii="TH SarabunIT๙" w:hAnsi="TH SarabunIT๙" w:cs="TH SarabunIT๙"/>
          <w:sz w:val="32"/>
          <w:szCs w:val="32"/>
          <w:cs/>
        </w:rPr>
        <w:t>/</w:t>
      </w:r>
      <w:r w:rsidRPr="003063AB">
        <w:rPr>
          <w:rFonts w:ascii="TH SarabunIT๙" w:hAnsi="TH SarabunIT๙" w:cs="TH SarabunIT๙"/>
          <w:sz w:val="32"/>
          <w:szCs w:val="32"/>
        </w:rPr>
        <w:t xml:space="preserve"> ) </w:t>
      </w:r>
      <w:r w:rsidRPr="003063AB">
        <w:rPr>
          <w:rFonts w:ascii="TH SarabunIT๙" w:hAnsi="TH SarabunIT๙" w:cs="TH SarabunIT๙"/>
          <w:sz w:val="32"/>
          <w:szCs w:val="32"/>
          <w:cs/>
        </w:rPr>
        <w:t xml:space="preserve">บรรยาย     (  </w:t>
      </w:r>
      <w:r w:rsidR="009839DD" w:rsidRPr="003063AB">
        <w:rPr>
          <w:rFonts w:ascii="TH SarabunIT๙" w:hAnsi="TH SarabunIT๙" w:cs="TH SarabunIT๙"/>
          <w:sz w:val="32"/>
          <w:szCs w:val="32"/>
          <w:cs/>
        </w:rPr>
        <w:t>/</w:t>
      </w:r>
      <w:r w:rsidRPr="003063AB">
        <w:rPr>
          <w:rFonts w:ascii="TH SarabunIT๙" w:hAnsi="TH SarabunIT๙" w:cs="TH SarabunIT๙"/>
          <w:sz w:val="32"/>
          <w:szCs w:val="32"/>
          <w:cs/>
        </w:rPr>
        <w:t xml:space="preserve"> ) ปฏิบัติการ   (   )  ฝึกปฏิบัติ    (   ) อื่นๆ ระบุ………    </w:t>
      </w:r>
    </w:p>
    <w:p w14:paraId="3FB2CE2A" w14:textId="4F56C234" w:rsidR="007F241F" w:rsidRPr="003063AB" w:rsidRDefault="007F241F" w:rsidP="00EF76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 xml:space="preserve">  ลักษณะการสอน</w:t>
      </w:r>
      <w:r w:rsidRPr="003063AB">
        <w:rPr>
          <w:rFonts w:ascii="TH SarabunIT๙" w:hAnsi="TH SarabunIT๙" w:cs="TH SarabunIT๙"/>
          <w:sz w:val="32"/>
          <w:szCs w:val="32"/>
        </w:rPr>
        <w:tab/>
        <w:t xml:space="preserve">(  </w:t>
      </w:r>
      <w:r w:rsidR="00D4048D" w:rsidRPr="003063AB">
        <w:rPr>
          <w:rFonts w:ascii="TH SarabunIT๙" w:hAnsi="TH SarabunIT๙" w:cs="TH SarabunIT๙"/>
          <w:sz w:val="32"/>
          <w:szCs w:val="32"/>
          <w:cs/>
        </w:rPr>
        <w:t>/</w:t>
      </w:r>
      <w:r w:rsidRPr="003063AB">
        <w:rPr>
          <w:rFonts w:ascii="TH SarabunIT๙" w:hAnsi="TH SarabunIT๙" w:cs="TH SarabunIT๙"/>
          <w:sz w:val="32"/>
          <w:szCs w:val="32"/>
        </w:rPr>
        <w:t xml:space="preserve"> ) </w:t>
      </w:r>
      <w:r w:rsidRPr="003063AB">
        <w:rPr>
          <w:rFonts w:ascii="TH SarabunIT๙" w:hAnsi="TH SarabunIT๙" w:cs="TH SarabunIT๙"/>
          <w:sz w:val="32"/>
          <w:szCs w:val="32"/>
          <w:cs/>
        </w:rPr>
        <w:t>สอนคนเดียว   (   ) สอนร่วมทั้งหมด ..…… คน</w:t>
      </w:r>
    </w:p>
    <w:p w14:paraId="7FD7616E" w14:textId="1CA18A38" w:rsidR="007F241F" w:rsidRPr="00C270D5" w:rsidRDefault="007F241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คำอธิบายลักษณะกระบวนวิชา</w:t>
      </w:r>
    </w:p>
    <w:p w14:paraId="1A94C3DF" w14:textId="5A58D0B3" w:rsidR="00727807" w:rsidRPr="00EF7637" w:rsidRDefault="00727807" w:rsidP="00EF7637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ศึกษาและปฏิบัติกิจกรรม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เสาหลักของเทคนิคการรักษาทวีผลโดยทุกคนมีส่วนร่วม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Total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Productive Maintenance Technique)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ทั้งด้านกิจกรรม การถ่ายทอดประสบการณ์ในงานเพื่อการป้องกันปัญหา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Case Study)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ผู้รับผิดชอบ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เป้าหมายและขั้นตอนการท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งาน โดยเน้นกิจกรรมเสาหลักที่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การรักษาด้วยตนเอง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Autonomous Maintenance)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การปรับปรุงในส่วนส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นักงาน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Administrative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and Indirect pillar)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ปฏิบัติตามกิจกรรมทั้ง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ขั้นตอนพร้อมทักษะพื้นฐาน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ทักษะ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 Basics)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ประกอบด้วยโบ</w:t>
      </w:r>
      <w:proofErr w:type="spellStart"/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์ท</w:t>
      </w:r>
      <w:proofErr w:type="spellEnd"/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และนัต (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Bolt &amp; Nut)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ระบบส่งกําลังด้วย สายพาน โซ่ เฟือง(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Power Transmission)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งานหล่อลื่น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Lubrication)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นิว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มติก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Pneumatic)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ท่อและปั๊ม พื้นฐานงานควบคุมมอเตอร์ไฟฟ้า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Basic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Motor Control)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และทักษะพื้นฐานเพิ่มเติม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ทักษะ ประกอบด้วยงานสวมด้วยพิกัดความเผื่อ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Tolerance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&amp; Fit)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งานประกอบซีล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Seal)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งานปรับตั้งแนวศูนย์กลางอุปกรณ์ส่งกําลัง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Alignment)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งานประกอบติดตั้งแบ</w:t>
      </w:r>
      <w:proofErr w:type="spellStart"/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ริ่ง</w:t>
      </w:r>
      <w:proofErr w:type="spellEnd"/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Bearing)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งานสเกตแบบงาน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Free Hand Sketching)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และพื้นฐานงานเชื่อมประสานโลหะ (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Basic</w:t>
      </w:r>
      <w:r w:rsidRPr="007278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7807">
        <w:rPr>
          <w:rFonts w:ascii="TH SarabunPSK" w:eastAsia="Times New Roman" w:hAnsi="TH SarabunPSK" w:cs="TH SarabunPSK"/>
          <w:color w:val="000000"/>
          <w:sz w:val="32"/>
          <w:szCs w:val="32"/>
        </w:rPr>
        <w:t>Welding</w:t>
      </w:r>
    </w:p>
    <w:p w14:paraId="39356008" w14:textId="178D121B" w:rsidR="00AA78E4" w:rsidRPr="00AD09C1" w:rsidRDefault="007F241F" w:rsidP="00AD09C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แผนการสอ</w:t>
      </w:r>
      <w:r w:rsidR="00AD09C1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tbl>
      <w:tblPr>
        <w:tblStyle w:val="a4"/>
        <w:tblW w:w="9355" w:type="dxa"/>
        <w:tblInd w:w="360" w:type="dxa"/>
        <w:tblLook w:val="04A0" w:firstRow="1" w:lastRow="0" w:firstColumn="1" w:lastColumn="0" w:noHBand="0" w:noVBand="1"/>
      </w:tblPr>
      <w:tblGrid>
        <w:gridCol w:w="1336"/>
        <w:gridCol w:w="8019"/>
      </w:tblGrid>
      <w:tr w:rsidR="00EF7637" w14:paraId="45BF4BD6" w14:textId="2C2F3ECD" w:rsidTr="00EF7637">
        <w:tc>
          <w:tcPr>
            <w:tcW w:w="1336" w:type="dxa"/>
          </w:tcPr>
          <w:p w14:paraId="745F5CDF" w14:textId="4A60E605" w:rsidR="00EF7637" w:rsidRPr="00AD09C1" w:rsidRDefault="00EF7637" w:rsidP="00AD09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9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8019" w:type="dxa"/>
          </w:tcPr>
          <w:p w14:paraId="097AC409" w14:textId="01FA686D" w:rsidR="00EF7637" w:rsidRPr="00AD09C1" w:rsidRDefault="00EF7637" w:rsidP="00AD09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9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รายการสอน</w:t>
            </w:r>
          </w:p>
        </w:tc>
      </w:tr>
      <w:tr w:rsidR="00EF7637" w14:paraId="570A1557" w14:textId="4296A7D8" w:rsidTr="00EF7637">
        <w:tc>
          <w:tcPr>
            <w:tcW w:w="1336" w:type="dxa"/>
          </w:tcPr>
          <w:p w14:paraId="56CD1DEB" w14:textId="6FBF14BB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019" w:type="dxa"/>
          </w:tcPr>
          <w:p w14:paraId="16019DA9" w14:textId="197D0D24" w:rsidR="00EF7637" w:rsidRDefault="00EF7637" w:rsidP="00491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เสาหลักของงานบำรุงรักษาทวีผลโดยทุกคนมีส่วนร่วม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Total Productive Maintenance)</w:t>
            </w:r>
          </w:p>
        </w:tc>
      </w:tr>
      <w:tr w:rsidR="00EF7637" w14:paraId="5F55A1C2" w14:textId="48790141" w:rsidTr="00EF7637">
        <w:tc>
          <w:tcPr>
            <w:tcW w:w="1336" w:type="dxa"/>
          </w:tcPr>
          <w:p w14:paraId="38E1863E" w14:textId="108B4B1D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019" w:type="dxa"/>
          </w:tcPr>
          <w:p w14:paraId="3EE7D7FC" w14:textId="26EB84BF" w:rsidR="00EF7637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เสาหลักของงานบำรุงรักษาทวีผลโดยทุกคนมีส่วนร่วม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Total Productive Maintenance)</w:t>
            </w:r>
          </w:p>
        </w:tc>
      </w:tr>
      <w:tr w:rsidR="00EF7637" w14:paraId="6479905F" w14:textId="493F4F05" w:rsidTr="00EF7637">
        <w:tc>
          <w:tcPr>
            <w:tcW w:w="1336" w:type="dxa"/>
          </w:tcPr>
          <w:p w14:paraId="732B66B1" w14:textId="4ACD50B5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019" w:type="dxa"/>
          </w:tcPr>
          <w:p w14:paraId="630F7E9F" w14:textId="34505028" w:rsidR="00EF7637" w:rsidRPr="00AA78E4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เสาหลักของงานบำรุงรักษาทวีผลโดยทุกคนมีส่วนร่วม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Total Productive Maintenance)</w:t>
            </w:r>
          </w:p>
        </w:tc>
      </w:tr>
      <w:tr w:rsidR="00EF7637" w14:paraId="21431B79" w14:textId="2302EFA8" w:rsidTr="00EF7637">
        <w:tc>
          <w:tcPr>
            <w:tcW w:w="1336" w:type="dxa"/>
          </w:tcPr>
          <w:p w14:paraId="26A47AF5" w14:textId="419DF9EF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8019" w:type="dxa"/>
          </w:tcPr>
          <w:p w14:paraId="0F0DD8CE" w14:textId="2DA7913C" w:rsidR="00EF7637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การถ่ายทอดประสบการณ์ในงานเพื่อการป้องกันปัญหา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Case Study)</w:t>
            </w:r>
          </w:p>
        </w:tc>
      </w:tr>
      <w:tr w:rsidR="00EF7637" w14:paraId="0FBEAD99" w14:textId="12223A09" w:rsidTr="00EF7637">
        <w:tc>
          <w:tcPr>
            <w:tcW w:w="1336" w:type="dxa"/>
          </w:tcPr>
          <w:p w14:paraId="2681B31F" w14:textId="648A18EB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019" w:type="dxa"/>
          </w:tcPr>
          <w:p w14:paraId="58C16EA6" w14:textId="107B828B" w:rsidR="00EF7637" w:rsidRPr="00AA78E4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ผู้รับผิดชอบ เป้าหมายและขั้นตอนการทำงาน </w:t>
            </w:r>
          </w:p>
        </w:tc>
      </w:tr>
      <w:tr w:rsidR="00EF7637" w14:paraId="76E23740" w14:textId="4FA2F5B1" w:rsidTr="00EF7637">
        <w:tc>
          <w:tcPr>
            <w:tcW w:w="1336" w:type="dxa"/>
          </w:tcPr>
          <w:p w14:paraId="7FE2FC80" w14:textId="20EADA12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019" w:type="dxa"/>
          </w:tcPr>
          <w:p w14:paraId="41FDAAD1" w14:textId="6D4BB681" w:rsidR="00EF7637" w:rsidRPr="00AA78E4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กิจกรรมเสาหลักที่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การบำรุงรักษาด้วยตนเอง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Autonomous Maintenance) </w:t>
            </w:r>
          </w:p>
        </w:tc>
      </w:tr>
      <w:tr w:rsidR="00EF7637" w14:paraId="3601B511" w14:textId="7305E1A4" w:rsidTr="00EF7637">
        <w:tc>
          <w:tcPr>
            <w:tcW w:w="1336" w:type="dxa"/>
          </w:tcPr>
          <w:p w14:paraId="2C98A3D6" w14:textId="6CBCB130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019" w:type="dxa"/>
          </w:tcPr>
          <w:p w14:paraId="76D21218" w14:textId="6DE691A4" w:rsidR="00EF7637" w:rsidRPr="00AA78E4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การปรับปรุงในส่วนสำนักงาน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Administrative and Indirect pillar)</w:t>
            </w:r>
          </w:p>
        </w:tc>
      </w:tr>
      <w:tr w:rsidR="00EF7637" w14:paraId="61471B48" w14:textId="11131DC5" w:rsidTr="00EF7637">
        <w:tc>
          <w:tcPr>
            <w:tcW w:w="1336" w:type="dxa"/>
          </w:tcPr>
          <w:p w14:paraId="00991594" w14:textId="1DE677AD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019" w:type="dxa"/>
          </w:tcPr>
          <w:p w14:paraId="0BDD7462" w14:textId="416E2129" w:rsidR="00EF7637" w:rsidRPr="00AA78E4" w:rsidRDefault="00EF7637" w:rsidP="00B61B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หน่วยที่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ปฏิบัติตามกิจกรรมทั้ง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ขั้นตอน </w:t>
            </w:r>
          </w:p>
        </w:tc>
      </w:tr>
      <w:tr w:rsidR="00EF7637" w14:paraId="4FA3A449" w14:textId="650F5420" w:rsidTr="00EF7637">
        <w:tc>
          <w:tcPr>
            <w:tcW w:w="1336" w:type="dxa"/>
          </w:tcPr>
          <w:p w14:paraId="745976C9" w14:textId="18277F43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019" w:type="dxa"/>
          </w:tcPr>
          <w:p w14:paraId="6FD04ABB" w14:textId="77777777" w:rsidR="00EF7637" w:rsidRPr="00727807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ทักษะพื้นฐาน 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ทักษะ (</w:t>
            </w: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6 Basics) </w:t>
            </w:r>
          </w:p>
          <w:p w14:paraId="272EF043" w14:textId="2F3EA9B0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>1. Bolt and nut</w:t>
            </w:r>
          </w:p>
        </w:tc>
      </w:tr>
      <w:tr w:rsidR="00EF7637" w14:paraId="28CD6EDC" w14:textId="653DA9F6" w:rsidTr="00EF7637">
        <w:tc>
          <w:tcPr>
            <w:tcW w:w="1336" w:type="dxa"/>
          </w:tcPr>
          <w:p w14:paraId="0B8BBDE8" w14:textId="36789E9D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019" w:type="dxa"/>
          </w:tcPr>
          <w:p w14:paraId="0B012EB2" w14:textId="0B614FCA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การหล่อลื่น</w:t>
            </w:r>
          </w:p>
        </w:tc>
      </w:tr>
      <w:tr w:rsidR="00EF7637" w14:paraId="7B012758" w14:textId="79A7B5F6" w:rsidTr="00EF7637">
        <w:tc>
          <w:tcPr>
            <w:tcW w:w="1336" w:type="dxa"/>
          </w:tcPr>
          <w:p w14:paraId="336D57CB" w14:textId="0CC681AD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8019" w:type="dxa"/>
          </w:tcPr>
          <w:p w14:paraId="04CDC8EA" w14:textId="07741549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ระบบการส่งกำลัง</w:t>
            </w:r>
          </w:p>
        </w:tc>
      </w:tr>
      <w:tr w:rsidR="00EF7637" w14:paraId="6E4B2EE9" w14:textId="44D4A7EB" w:rsidTr="00EF7637">
        <w:tc>
          <w:tcPr>
            <w:tcW w:w="1336" w:type="dxa"/>
          </w:tcPr>
          <w:p w14:paraId="3A3F9FFA" w14:textId="0A2751BD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019" w:type="dxa"/>
          </w:tcPr>
          <w:p w14:paraId="35E91DB3" w14:textId="7EE08C52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พื้นฐานไฮดรอ</w:t>
            </w:r>
            <w:proofErr w:type="spellStart"/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ลิคส์</w:t>
            </w:r>
            <w:proofErr w:type="spellEnd"/>
          </w:p>
        </w:tc>
      </w:tr>
      <w:tr w:rsidR="00EF7637" w14:paraId="6DE57E34" w14:textId="42EE42CC" w:rsidTr="00EF7637">
        <w:tc>
          <w:tcPr>
            <w:tcW w:w="1336" w:type="dxa"/>
          </w:tcPr>
          <w:p w14:paraId="166495E8" w14:textId="7F634D8E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8019" w:type="dxa"/>
          </w:tcPr>
          <w:p w14:paraId="2BD78FD8" w14:textId="34FD9241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พื้นฐานนิว</w:t>
            </w:r>
            <w:proofErr w:type="spellStart"/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แม</w:t>
            </w:r>
            <w:proofErr w:type="spellEnd"/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กส์</w:t>
            </w:r>
            <w:proofErr w:type="spellEnd"/>
          </w:p>
        </w:tc>
      </w:tr>
      <w:tr w:rsidR="00EF7637" w14:paraId="49EDC00C" w14:textId="1B7FE5A7" w:rsidTr="00EF7637">
        <w:tc>
          <w:tcPr>
            <w:tcW w:w="1336" w:type="dxa"/>
          </w:tcPr>
          <w:p w14:paraId="18D47070" w14:textId="79852601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8019" w:type="dxa"/>
          </w:tcPr>
          <w:p w14:paraId="28EA4A4A" w14:textId="52662DF3" w:rsidR="00EF7637" w:rsidRPr="00AA78E4" w:rsidRDefault="00EF7637" w:rsidP="00B61B39">
            <w:pPr>
              <w:ind w:left="36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727807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27807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พื้นฐานไฟฟ้า</w:t>
            </w:r>
          </w:p>
        </w:tc>
      </w:tr>
      <w:tr w:rsidR="00EF7637" w14:paraId="40FAB6D3" w14:textId="72C73A9D" w:rsidTr="00EF7637">
        <w:tc>
          <w:tcPr>
            <w:tcW w:w="1336" w:type="dxa"/>
          </w:tcPr>
          <w:p w14:paraId="49F27CD4" w14:textId="738DABC4" w:rsidR="00EF7637" w:rsidRDefault="00EF7637" w:rsidP="00B61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019" w:type="dxa"/>
          </w:tcPr>
          <w:p w14:paraId="76ABB112" w14:textId="4135EEE7" w:rsidR="00EF7637" w:rsidRPr="00B61B39" w:rsidRDefault="00EF7637" w:rsidP="00B61B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B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สอบปลายภาค</w:t>
            </w:r>
          </w:p>
        </w:tc>
      </w:tr>
    </w:tbl>
    <w:p w14:paraId="1B54B5E8" w14:textId="55BEEFB5" w:rsidR="007F241F" w:rsidRPr="00C270D5" w:rsidRDefault="007F241F" w:rsidP="00491A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สัดส่วนการให้คะแนน</w:t>
      </w:r>
    </w:p>
    <w:p w14:paraId="5AF0C9C5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ab/>
      </w:r>
      <w:r w:rsidRPr="003063AB">
        <w:rPr>
          <w:rFonts w:ascii="TH SarabunIT๙" w:hAnsi="TH SarabunIT๙" w:cs="TH SarabunIT๙"/>
          <w:sz w:val="32"/>
          <w:szCs w:val="32"/>
          <w:cs/>
        </w:rPr>
        <w:tab/>
      </w:r>
      <w:r w:rsidRPr="003063AB">
        <w:rPr>
          <w:rFonts w:ascii="TH SarabunIT๙" w:hAnsi="TH SarabunIT๙" w:cs="TH SarabunIT๙"/>
          <w:cs/>
        </w:rPr>
        <w:t>การเก็บคะแนน</w:t>
      </w:r>
    </w:p>
    <w:p w14:paraId="627967C7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 xml:space="preserve">จิตพิสัย 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20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668F15A2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>สมุด/แบบฝึกหัด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-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1A3DC79D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>สอบตามสภาพจริง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15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4F1F8AC1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>ใบงาน/ใบประลอง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40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081AFB36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>งานที่มอบหมาย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-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0E240C14" w14:textId="77777777" w:rsidR="003E697E" w:rsidRPr="003063AB" w:rsidRDefault="003E697E" w:rsidP="00491A1B">
      <w:pPr>
        <w:spacing w:after="0"/>
        <w:rPr>
          <w:rFonts w:ascii="TH SarabunIT๙" w:hAnsi="TH SarabunIT๙" w:cs="TH SarabunIT๙"/>
        </w:rPr>
      </w:pPr>
      <w:r w:rsidRPr="003063AB">
        <w:rPr>
          <w:rFonts w:ascii="TH SarabunIT๙" w:hAnsi="TH SarabunIT๙" w:cs="TH SarabunIT๙"/>
          <w:cs/>
        </w:rPr>
        <w:tab/>
        <w:t>สอบปลายภาค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25</w:t>
      </w:r>
      <w:r w:rsidRPr="003063AB">
        <w:rPr>
          <w:rFonts w:ascii="TH SarabunIT๙" w:hAnsi="TH SarabunIT๙" w:cs="TH SarabunIT๙"/>
          <w:cs/>
        </w:rPr>
        <w:tab/>
        <w:t>คะแนน</w:t>
      </w:r>
      <w:r w:rsidRPr="003063AB">
        <w:rPr>
          <w:rFonts w:ascii="TH SarabunIT๙" w:hAnsi="TH SarabunIT๙" w:cs="TH SarabunIT๙"/>
        </w:rPr>
        <w:tab/>
      </w:r>
    </w:p>
    <w:p w14:paraId="17F01D5B" w14:textId="77777777" w:rsidR="003E697E" w:rsidRPr="003063AB" w:rsidRDefault="003E697E" w:rsidP="00491A1B">
      <w:pPr>
        <w:spacing w:after="0"/>
        <w:rPr>
          <w:rFonts w:ascii="TH SarabunIT๙" w:hAnsi="TH SarabunIT๙" w:cs="TH SarabunIT๙"/>
          <w:cs/>
        </w:rPr>
      </w:pP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รวม</w:t>
      </w:r>
      <w:r w:rsidRPr="003063AB">
        <w:rPr>
          <w:rFonts w:ascii="TH SarabunIT๙" w:hAnsi="TH SarabunIT๙" w:cs="TH SarabunIT๙"/>
          <w:cs/>
        </w:rPr>
        <w:tab/>
      </w:r>
      <w:r w:rsidRPr="003063AB">
        <w:rPr>
          <w:rFonts w:ascii="TH SarabunIT๙" w:hAnsi="TH SarabunIT๙" w:cs="TH SarabunIT๙"/>
          <w:cs/>
        </w:rPr>
        <w:tab/>
        <w:t>100</w:t>
      </w:r>
      <w:r w:rsidRPr="003063AB">
        <w:rPr>
          <w:rFonts w:ascii="TH SarabunIT๙" w:hAnsi="TH SarabunIT๙" w:cs="TH SarabunIT๙"/>
          <w:cs/>
        </w:rPr>
        <w:tab/>
        <w:t>คะแนน</w:t>
      </w:r>
    </w:p>
    <w:p w14:paraId="4D9CF726" w14:textId="60AE2EAA" w:rsidR="007F241F" w:rsidRPr="00C270D5" w:rsidRDefault="007F241F" w:rsidP="00491A1B">
      <w:pPr>
        <w:tabs>
          <w:tab w:val="center" w:pos="46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70D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270D5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หนังสือ/วารสาร ประกอบการเรียนการสอน</w:t>
      </w:r>
    </w:p>
    <w:p w14:paraId="436F7DC3" w14:textId="79AE2537" w:rsidR="00491A1B" w:rsidRPr="003063AB" w:rsidRDefault="00491A1B" w:rsidP="00EF7637">
      <w:pPr>
        <w:tabs>
          <w:tab w:val="center" w:pos="567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ab/>
      </w:r>
      <w:r w:rsidRPr="003063AB">
        <w:rPr>
          <w:rFonts w:ascii="TH SarabunIT๙" w:hAnsi="TH SarabunIT๙" w:cs="TH SarabunIT๙"/>
          <w:sz w:val="32"/>
          <w:szCs w:val="32"/>
          <w:cs/>
        </w:rPr>
        <w:tab/>
        <w:t>- เอกสารประกอบการสอน วิชา</w:t>
      </w:r>
      <w:r w:rsidR="00B61B39" w:rsidRPr="00B61B39">
        <w:rPr>
          <w:rFonts w:ascii="TH SarabunIT๙" w:hAnsi="TH SarabunIT๙" w:cs="TH SarabunIT๙"/>
          <w:sz w:val="32"/>
          <w:szCs w:val="32"/>
          <w:cs/>
        </w:rPr>
        <w:t>เทคนิคการบำรุงรักษาทวีผลโดยทุกคนมีส่วนร่วม</w:t>
      </w:r>
    </w:p>
    <w:p w14:paraId="5C91F528" w14:textId="794F1DD5" w:rsidR="00491A1B" w:rsidRPr="003063AB" w:rsidRDefault="00491A1B" w:rsidP="00EF7637">
      <w:pPr>
        <w:tabs>
          <w:tab w:val="center" w:pos="567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ab/>
      </w:r>
      <w:r w:rsidRPr="003063AB">
        <w:rPr>
          <w:rFonts w:ascii="TH SarabunIT๙" w:hAnsi="TH SarabunIT๙" w:cs="TH SarabunIT๙"/>
          <w:sz w:val="32"/>
          <w:szCs w:val="32"/>
          <w:cs/>
        </w:rPr>
        <w:tab/>
        <w:t>- หนังสือตารางโลหะ</w:t>
      </w:r>
    </w:p>
    <w:p w14:paraId="6C5D33A3" w14:textId="77777777" w:rsidR="00491A1B" w:rsidRDefault="00491A1B" w:rsidP="00EF7637">
      <w:pPr>
        <w:rPr>
          <w:rFonts w:ascii="TH SarabunIT๙" w:hAnsi="TH SarabunIT๙" w:cs="TH SarabunIT๙"/>
          <w:sz w:val="32"/>
          <w:szCs w:val="32"/>
        </w:rPr>
      </w:pPr>
    </w:p>
    <w:p w14:paraId="2C62836E" w14:textId="77777777" w:rsidR="00EF7637" w:rsidRPr="003063AB" w:rsidRDefault="00EF7637" w:rsidP="00EF7637">
      <w:pPr>
        <w:rPr>
          <w:rFonts w:ascii="TH SarabunIT๙" w:hAnsi="TH SarabunIT๙" w:cs="TH SarabunIT๙"/>
          <w:sz w:val="32"/>
          <w:szCs w:val="32"/>
        </w:rPr>
      </w:pPr>
    </w:p>
    <w:p w14:paraId="502D4D5D" w14:textId="36937A92" w:rsidR="007F241F" w:rsidRPr="003063AB" w:rsidRDefault="007F241F" w:rsidP="007F241F">
      <w:pPr>
        <w:jc w:val="right"/>
        <w:rPr>
          <w:rFonts w:ascii="TH SarabunIT๙" w:hAnsi="TH SarabunIT๙" w:cs="TH SarabunIT๙"/>
          <w:sz w:val="32"/>
          <w:szCs w:val="32"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ลงชื่อ.....................................................ครูผู้สอน</w:t>
      </w:r>
    </w:p>
    <w:p w14:paraId="52D1F619" w14:textId="1F2B8BAC" w:rsidR="007F241F" w:rsidRPr="003063AB" w:rsidRDefault="007F241F" w:rsidP="007F241F">
      <w:pPr>
        <w:ind w:left="43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063AB">
        <w:rPr>
          <w:rFonts w:ascii="TH SarabunIT๙" w:hAnsi="TH SarabunIT๙" w:cs="TH SarabunIT๙"/>
          <w:sz w:val="32"/>
          <w:szCs w:val="32"/>
          <w:cs/>
        </w:rPr>
        <w:t>( นายเสกสรรค์ คำวงษา )</w:t>
      </w:r>
    </w:p>
    <w:sectPr w:rsidR="007F241F" w:rsidRPr="003063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C13C9"/>
    <w:multiLevelType w:val="hybridMultilevel"/>
    <w:tmpl w:val="356483CC"/>
    <w:lvl w:ilvl="0" w:tplc="BE4870D0">
      <w:start w:val="1"/>
      <w:numFmt w:val="decimal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1231C0"/>
    <w:multiLevelType w:val="hybridMultilevel"/>
    <w:tmpl w:val="538ECA00"/>
    <w:lvl w:ilvl="0" w:tplc="99165A1C">
      <w:start w:val="1"/>
      <w:numFmt w:val="decimal"/>
      <w:lvlText w:val="%1"/>
      <w:lvlJc w:val="left"/>
      <w:pPr>
        <w:ind w:left="3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9" w:hanging="360"/>
      </w:pPr>
    </w:lvl>
    <w:lvl w:ilvl="2" w:tplc="0409001B" w:tentative="1">
      <w:start w:val="1"/>
      <w:numFmt w:val="lowerRoman"/>
      <w:lvlText w:val="%3."/>
      <w:lvlJc w:val="right"/>
      <w:pPr>
        <w:ind w:left="5139" w:hanging="180"/>
      </w:pPr>
    </w:lvl>
    <w:lvl w:ilvl="3" w:tplc="0409000F" w:tentative="1">
      <w:start w:val="1"/>
      <w:numFmt w:val="decimal"/>
      <w:lvlText w:val="%4."/>
      <w:lvlJc w:val="left"/>
      <w:pPr>
        <w:ind w:left="5859" w:hanging="360"/>
      </w:pPr>
    </w:lvl>
    <w:lvl w:ilvl="4" w:tplc="04090019" w:tentative="1">
      <w:start w:val="1"/>
      <w:numFmt w:val="lowerLetter"/>
      <w:lvlText w:val="%5."/>
      <w:lvlJc w:val="left"/>
      <w:pPr>
        <w:ind w:left="6579" w:hanging="360"/>
      </w:pPr>
    </w:lvl>
    <w:lvl w:ilvl="5" w:tplc="0409001B" w:tentative="1">
      <w:start w:val="1"/>
      <w:numFmt w:val="lowerRoman"/>
      <w:lvlText w:val="%6."/>
      <w:lvlJc w:val="right"/>
      <w:pPr>
        <w:ind w:left="7299" w:hanging="180"/>
      </w:pPr>
    </w:lvl>
    <w:lvl w:ilvl="6" w:tplc="0409000F" w:tentative="1">
      <w:start w:val="1"/>
      <w:numFmt w:val="decimal"/>
      <w:lvlText w:val="%7."/>
      <w:lvlJc w:val="left"/>
      <w:pPr>
        <w:ind w:left="8019" w:hanging="360"/>
      </w:pPr>
    </w:lvl>
    <w:lvl w:ilvl="7" w:tplc="04090019" w:tentative="1">
      <w:start w:val="1"/>
      <w:numFmt w:val="lowerLetter"/>
      <w:lvlText w:val="%8."/>
      <w:lvlJc w:val="left"/>
      <w:pPr>
        <w:ind w:left="8739" w:hanging="360"/>
      </w:pPr>
    </w:lvl>
    <w:lvl w:ilvl="8" w:tplc="0409001B" w:tentative="1">
      <w:start w:val="1"/>
      <w:numFmt w:val="lowerRoman"/>
      <w:lvlText w:val="%9."/>
      <w:lvlJc w:val="right"/>
      <w:pPr>
        <w:ind w:left="9459" w:hanging="180"/>
      </w:pPr>
    </w:lvl>
  </w:abstractNum>
  <w:abstractNum w:abstractNumId="2" w15:restartNumberingAfterBreak="0">
    <w:nsid w:val="51F442F4"/>
    <w:multiLevelType w:val="hybridMultilevel"/>
    <w:tmpl w:val="5F1E6930"/>
    <w:lvl w:ilvl="0" w:tplc="9CE8ECE2">
      <w:start w:val="1"/>
      <w:numFmt w:val="decimal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948394568">
    <w:abstractNumId w:val="0"/>
  </w:num>
  <w:num w:numId="2" w16cid:durableId="1821380463">
    <w:abstractNumId w:val="2"/>
  </w:num>
  <w:num w:numId="3" w16cid:durableId="615018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1F"/>
    <w:rsid w:val="0018253B"/>
    <w:rsid w:val="001C78A8"/>
    <w:rsid w:val="002A5D06"/>
    <w:rsid w:val="002C552E"/>
    <w:rsid w:val="003063AB"/>
    <w:rsid w:val="00367B9A"/>
    <w:rsid w:val="003E697E"/>
    <w:rsid w:val="00491A1B"/>
    <w:rsid w:val="006F3865"/>
    <w:rsid w:val="006F612B"/>
    <w:rsid w:val="00727807"/>
    <w:rsid w:val="00785211"/>
    <w:rsid w:val="007F241F"/>
    <w:rsid w:val="009839DD"/>
    <w:rsid w:val="00AA78E4"/>
    <w:rsid w:val="00AD09C1"/>
    <w:rsid w:val="00B33BBE"/>
    <w:rsid w:val="00B61B39"/>
    <w:rsid w:val="00C270D5"/>
    <w:rsid w:val="00D4048D"/>
    <w:rsid w:val="00DB3938"/>
    <w:rsid w:val="00E46D09"/>
    <w:rsid w:val="00ED1844"/>
    <w:rsid w:val="00E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9A94D"/>
  <w15:chartTrackingRefBased/>
  <w15:docId w15:val="{325A10AB-E886-491F-AB62-B1986FA0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9DD"/>
    <w:pPr>
      <w:ind w:left="720"/>
      <w:contextualSpacing/>
    </w:pPr>
  </w:style>
  <w:style w:type="table" w:styleId="a4">
    <w:name w:val="Table Grid"/>
    <w:basedOn w:val="a1"/>
    <w:uiPriority w:val="39"/>
    <w:rsid w:val="00AA7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2025-10-14T04:31:00Z</cp:lastPrinted>
  <dcterms:created xsi:type="dcterms:W3CDTF">2026-10-14T05:35:00Z</dcterms:created>
  <dcterms:modified xsi:type="dcterms:W3CDTF">2026-10-14T05:35:00Z</dcterms:modified>
</cp:coreProperties>
</file>